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8" w:rsidRDefault="005344E8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594D" w:rsidRDefault="0092594D" w:rsidP="0092594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05 de noviembre del año 2025</w:t>
      </w:r>
    </w:p>
    <w:p w:rsidR="0092594D" w:rsidRDefault="0092594D" w:rsidP="0092594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596-DA-VMMO-FODIGUA</w:t>
      </w:r>
    </w:p>
    <w:p w:rsidR="00721DD3" w:rsidRDefault="00721DD3" w:rsidP="005344E8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19, Decreto 57-2008, “Ley de Acceso a la Información Pública”, relacionado a contratos de arrendamiento de inmuebles, equipo, maquinaria o cualquier otro bien o servicio, especificando las características de los mismos, motivos del arrendamiento, datos generales del arrendatario, monto y plazo de los contratos.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5344E8">
        <w:rPr>
          <w:rFonts w:ascii="Arial" w:hAnsi="Arial" w:cs="Arial"/>
          <w:sz w:val="24"/>
          <w:szCs w:val="24"/>
        </w:rPr>
        <w:t>a y hora de</w:t>
      </w:r>
      <w:r w:rsidR="00213896">
        <w:rPr>
          <w:rFonts w:ascii="Arial" w:hAnsi="Arial" w:cs="Arial"/>
          <w:sz w:val="24"/>
          <w:szCs w:val="24"/>
        </w:rPr>
        <w:t xml:space="preserve"> la actualización: </w:t>
      </w:r>
      <w:r w:rsidR="0092594D">
        <w:rPr>
          <w:rFonts w:ascii="Arial" w:hAnsi="Arial" w:cs="Arial"/>
          <w:sz w:val="24"/>
          <w:szCs w:val="24"/>
        </w:rPr>
        <w:t>05/11/2025 15:45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19,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ARRENDAMIENTO DE INMUEBLES, EQUIPO, MAQUINARIA O CUALQUIER OTRO BIEN O SERVICIO, ESPECIFICANDO LAS CARACTERÍSTICAS DE LOS MISMOS, MOTIVOS DEL ARRENDAMIENTO, DATOS GENERALES DEL ARRENDATARIO, MONTO Y PLAZO DE LOS CONTRATOS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A641E" w:rsidRDefault="002A641E" w:rsidP="002A64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 MOVIMIENTO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641E" w:rsidRDefault="002A641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92594D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Octubre</w:t>
      </w:r>
      <w:r w:rsidR="00721DD3">
        <w:rPr>
          <w:rFonts w:ascii="Arial" w:hAnsi="Arial" w:cs="Arial"/>
          <w:b/>
          <w:sz w:val="24"/>
          <w:szCs w:val="24"/>
        </w:rPr>
        <w:t xml:space="preserve">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373DE9" w:rsidRPr="004B666E" w:rsidRDefault="004B666E" w:rsidP="004B666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373DE9" w:rsidRDefault="00373DE9">
      <w:pPr>
        <w:rPr>
          <w:noProof/>
          <w:lang w:eastAsia="es-GT"/>
        </w:rPr>
      </w:pPr>
    </w:p>
    <w:p w:rsidR="00373DE9" w:rsidRDefault="00373DE9">
      <w:pPr>
        <w:rPr>
          <w:noProof/>
          <w:lang w:eastAsia="es-GT"/>
        </w:rPr>
      </w:pPr>
    </w:p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C0" w:rsidRDefault="00AA05C0" w:rsidP="0070282C">
      <w:pPr>
        <w:spacing w:after="0" w:line="240" w:lineRule="auto"/>
      </w:pPr>
      <w:r>
        <w:separator/>
      </w:r>
    </w:p>
  </w:endnote>
  <w:endnote w:type="continuationSeparator" w:id="0">
    <w:p w:rsidR="00AA05C0" w:rsidRDefault="00AA05C0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C0" w:rsidRDefault="00AA05C0" w:rsidP="0070282C">
      <w:pPr>
        <w:spacing w:after="0" w:line="240" w:lineRule="auto"/>
      </w:pPr>
      <w:r>
        <w:separator/>
      </w:r>
    </w:p>
  </w:footnote>
  <w:footnote w:type="continuationSeparator" w:id="0">
    <w:p w:rsidR="00AA05C0" w:rsidRDefault="00AA05C0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B0C47"/>
    <w:rsid w:val="001C66F0"/>
    <w:rsid w:val="002058E2"/>
    <w:rsid w:val="00213896"/>
    <w:rsid w:val="002727CF"/>
    <w:rsid w:val="00291BDF"/>
    <w:rsid w:val="002A641E"/>
    <w:rsid w:val="00373DE9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657320"/>
    <w:rsid w:val="006638B6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92594D"/>
    <w:rsid w:val="00A30D43"/>
    <w:rsid w:val="00AA05C0"/>
    <w:rsid w:val="00AC3099"/>
    <w:rsid w:val="00B200C2"/>
    <w:rsid w:val="00B377B6"/>
    <w:rsid w:val="00BF1B79"/>
    <w:rsid w:val="00C66613"/>
    <w:rsid w:val="00C84EF0"/>
    <w:rsid w:val="00CA35F0"/>
    <w:rsid w:val="00CD5174"/>
    <w:rsid w:val="00E756F5"/>
    <w:rsid w:val="00ED61A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17</cp:revision>
  <cp:lastPrinted>2025-11-05T21:37:00Z</cp:lastPrinted>
  <dcterms:created xsi:type="dcterms:W3CDTF">2025-02-25T21:04:00Z</dcterms:created>
  <dcterms:modified xsi:type="dcterms:W3CDTF">2025-11-11T22:53:00Z</dcterms:modified>
</cp:coreProperties>
</file>